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</w:t>
      </w:r>
      <w:bookmarkStart w:id="0" w:name="_GoBack"/>
      <w:bookmarkEnd w:id="0"/>
      <w:r>
        <w:rPr>
          <w:color w:val="000000"/>
        </w:rPr>
        <w:t>THEORETICAL PHYSICS SEMINAR</w:t>
      </w: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--------------------------------</w:t>
      </w: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Title: Texture Zero studies for the minimal extended type-I seesaw mechanism</w:t>
      </w: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Speaker: Newton Nath, Theoretical Physics Division, PRL</w:t>
      </w: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Date/Time/Venue: 29th March 2017 (Wednesday)/2:30 PM/ Room No. 469</w:t>
      </w: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       ******************************************************</w:t>
      </w: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         Tea will be served at 3:30pm outside Room 469</w:t>
      </w: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       ******************************************************</w:t>
      </w: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ABSTRACT</w:t>
      </w: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---------------</w:t>
      </w: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In this talk, we will discuss about the  minimal extended</w:t>
      </w: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type-I seesaw (MES) model which can give rise to eV scale sterile</w:t>
      </w: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neutrino. In this model, three right handed neutrinos and one extra</w:t>
      </w: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singlet S are  added to generate a light sterile neutrino. We study the</w:t>
      </w: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zero textures of the Yukawa matrices for the MES model. Remarkably  we</w:t>
      </w: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obtain only two  allowed one-zero textures namely, m_{e\tau} = 0 and</w:t>
      </w: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m_{\tau\tau}=0  having  inverted hierarchical mass spectrum. We also</w:t>
      </w: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discuss the importance of next-to-leading order correction terms in this</w:t>
      </w: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model.</w:t>
      </w: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All are welcome to attend</w:t>
      </w: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</w:p>
    <w:p w:rsidR="006970C1" w:rsidRDefault="006970C1" w:rsidP="006970C1">
      <w:pPr>
        <w:pStyle w:val="HTMLPreformatted"/>
        <w:shd w:val="clear" w:color="auto" w:fill="FFFFFF"/>
        <w:rPr>
          <w:color w:val="000000"/>
        </w:rPr>
      </w:pPr>
    </w:p>
    <w:p w:rsidR="00056772" w:rsidRDefault="00056772"/>
    <w:p w:rsidR="00056772" w:rsidRDefault="00056772"/>
    <w:p w:rsidR="00056772" w:rsidRDefault="00056772"/>
    <w:p w:rsidR="00056772" w:rsidRDefault="00056772"/>
    <w:p w:rsidR="00056772" w:rsidRDefault="00056772"/>
    <w:p w:rsidR="00056772" w:rsidRDefault="00056772"/>
    <w:p w:rsidR="00056772" w:rsidRDefault="00056772"/>
    <w:p w:rsidR="00056772" w:rsidRDefault="00056772"/>
    <w:p w:rsidR="00056772" w:rsidRDefault="00056772"/>
    <w:p w:rsidR="00056772" w:rsidRDefault="00056772"/>
    <w:sectPr w:rsidR="00056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72"/>
    <w:rsid w:val="00056772"/>
    <w:rsid w:val="00171D1F"/>
    <w:rsid w:val="0069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4811A-2A39-42D2-9152-86CBD246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67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6772"/>
    <w:rPr>
      <w:rFonts w:ascii="Courier New" w:eastAsia="Times New Roman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180</Words>
  <Characters>1032</Characters>
  <Application>Microsoft Office Word</Application>
  <DocSecurity>0</DocSecurity>
  <Lines>8</Lines>
  <Paragraphs>2</Paragraphs>
  <ScaleCrop>false</ScaleCrop>
  <Company>PRL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RAZA</dc:creator>
  <cp:keywords/>
  <dc:description/>
  <cp:lastModifiedBy>RAZA</cp:lastModifiedBy>
  <cp:revision>2</cp:revision>
  <dcterms:created xsi:type="dcterms:W3CDTF">2017-03-27T11:58:00Z</dcterms:created>
  <dcterms:modified xsi:type="dcterms:W3CDTF">2017-03-27T12:09:00Z</dcterms:modified>
</cp:coreProperties>
</file>